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028F" w:rsidRPr="009B7007" w:rsidRDefault="007C028F" w:rsidP="007C028F">
      <w:pPr>
        <w:pStyle w:val="ConsPlusNormal"/>
        <w:jc w:val="right"/>
        <w:outlineLvl w:val="0"/>
      </w:pPr>
      <w:r w:rsidRPr="009B7007">
        <w:t>Приложение N 24</w:t>
      </w:r>
    </w:p>
    <w:p w:rsidR="007C028F" w:rsidRPr="009B7007" w:rsidRDefault="007C028F" w:rsidP="007C028F">
      <w:pPr>
        <w:pStyle w:val="ConsPlusNormal"/>
        <w:jc w:val="right"/>
      </w:pPr>
      <w:r w:rsidRPr="009B7007">
        <w:t>к решению</w:t>
      </w:r>
    </w:p>
    <w:p w:rsidR="007C028F" w:rsidRPr="009B7007" w:rsidRDefault="007C028F" w:rsidP="007C028F">
      <w:pPr>
        <w:pStyle w:val="ConsPlusNormal"/>
        <w:jc w:val="right"/>
      </w:pPr>
      <w:r w:rsidRPr="009B7007">
        <w:t>Думы Белоярского района</w:t>
      </w:r>
    </w:p>
    <w:p w:rsidR="007C028F" w:rsidRPr="009B7007" w:rsidRDefault="007C028F" w:rsidP="007C028F">
      <w:pPr>
        <w:pStyle w:val="ConsPlusNormal"/>
        <w:jc w:val="right"/>
      </w:pPr>
      <w:r w:rsidRPr="009B7007">
        <w:t>от 24 ноября 2017 года N 72</w:t>
      </w:r>
    </w:p>
    <w:p w:rsidR="007C028F" w:rsidRPr="009B7007" w:rsidRDefault="007C028F" w:rsidP="007C028F">
      <w:pPr>
        <w:pStyle w:val="ConsPlusNormal"/>
        <w:jc w:val="both"/>
      </w:pPr>
    </w:p>
    <w:p w:rsidR="007C028F" w:rsidRPr="009B7007" w:rsidRDefault="007C028F" w:rsidP="007C028F">
      <w:pPr>
        <w:pStyle w:val="ConsPlusTitle"/>
        <w:jc w:val="center"/>
      </w:pPr>
      <w:bookmarkStart w:id="0" w:name="P94625"/>
      <w:bookmarkEnd w:id="0"/>
      <w:r w:rsidRPr="009B7007">
        <w:t>ИСТОЧНИКИ</w:t>
      </w:r>
    </w:p>
    <w:p w:rsidR="007C028F" w:rsidRPr="009B7007" w:rsidRDefault="007C028F" w:rsidP="007C028F">
      <w:pPr>
        <w:pStyle w:val="ConsPlusTitle"/>
        <w:jc w:val="center"/>
      </w:pPr>
      <w:r w:rsidRPr="009B7007">
        <w:t>ФОРМИРОВАНИЯ МУНИЦИПАЛЬНОГО ДОРОЖНОГО ФОНДА БЕЛОЯРСКОГО</w:t>
      </w:r>
    </w:p>
    <w:p w:rsidR="007C028F" w:rsidRPr="009B7007" w:rsidRDefault="007C028F" w:rsidP="007C028F">
      <w:pPr>
        <w:pStyle w:val="ConsPlusTitle"/>
        <w:jc w:val="center"/>
      </w:pPr>
      <w:r w:rsidRPr="009B7007">
        <w:t>РАЙОНА НА 2018 ГОД И ПЛАНОВЫЙ ПЕРИОД 2019 И 2020 ГОДОВ</w:t>
      </w:r>
    </w:p>
    <w:p w:rsidR="007C028F" w:rsidRPr="009B7007" w:rsidRDefault="007C028F" w:rsidP="007C028F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7C028F" w:rsidRPr="009B7007" w:rsidTr="00C208B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7C028F" w:rsidRPr="009B7007" w:rsidRDefault="007C028F" w:rsidP="00C208B1">
            <w:pPr>
              <w:pStyle w:val="ConsPlusNormal"/>
              <w:jc w:val="center"/>
            </w:pPr>
            <w:r w:rsidRPr="009B7007">
              <w:t>Список изменяющих документов</w:t>
            </w:r>
          </w:p>
          <w:p w:rsidR="007C028F" w:rsidRPr="009B7007" w:rsidRDefault="007C028F" w:rsidP="00C208B1">
            <w:pPr>
              <w:pStyle w:val="ConsPlusNormal"/>
              <w:jc w:val="center"/>
            </w:pPr>
            <w:r w:rsidRPr="009B7007">
              <w:t xml:space="preserve">(в ред. </w:t>
            </w:r>
            <w:hyperlink r:id="rId4" w:history="1">
              <w:r w:rsidRPr="009B7007">
                <w:t>решения</w:t>
              </w:r>
            </w:hyperlink>
            <w:r w:rsidRPr="009B7007">
              <w:t xml:space="preserve"> Думы Белоярского района от 24.12.2018 N 67)</w:t>
            </w:r>
          </w:p>
        </w:tc>
      </w:tr>
    </w:tbl>
    <w:p w:rsidR="007C028F" w:rsidRPr="009B7007" w:rsidRDefault="007C028F" w:rsidP="007C028F">
      <w:pPr>
        <w:pStyle w:val="ConsPlusNormal"/>
        <w:jc w:val="both"/>
      </w:pPr>
    </w:p>
    <w:p w:rsidR="007C028F" w:rsidRPr="009B7007" w:rsidRDefault="007C028F" w:rsidP="007C028F">
      <w:pPr>
        <w:pStyle w:val="ConsPlusNormal"/>
        <w:jc w:val="right"/>
      </w:pPr>
      <w:r w:rsidRPr="009B7007">
        <w:t>(рублей)</w:t>
      </w:r>
    </w:p>
    <w:p w:rsidR="007C028F" w:rsidRPr="009B7007" w:rsidRDefault="007C028F" w:rsidP="007C028F">
      <w:pPr>
        <w:spacing w:after="1"/>
      </w:pPr>
    </w:p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7910"/>
        <w:gridCol w:w="2126"/>
        <w:gridCol w:w="1984"/>
        <w:gridCol w:w="2127"/>
      </w:tblGrid>
      <w:tr w:rsidR="007C028F" w:rsidRPr="009B7007" w:rsidTr="007C028F">
        <w:trPr>
          <w:tblHeader/>
        </w:trPr>
        <w:tc>
          <w:tcPr>
            <w:tcW w:w="454" w:type="dxa"/>
            <w:vAlign w:val="center"/>
          </w:tcPr>
          <w:p w:rsidR="007C028F" w:rsidRPr="009B7007" w:rsidRDefault="007C028F" w:rsidP="00C208B1">
            <w:pPr>
              <w:pStyle w:val="ConsPlusNormal"/>
              <w:jc w:val="center"/>
            </w:pPr>
            <w:r w:rsidRPr="009B7007">
              <w:t>N п/п</w:t>
            </w:r>
          </w:p>
        </w:tc>
        <w:tc>
          <w:tcPr>
            <w:tcW w:w="7910" w:type="dxa"/>
            <w:vAlign w:val="center"/>
          </w:tcPr>
          <w:p w:rsidR="007C028F" w:rsidRPr="009B7007" w:rsidRDefault="007C028F" w:rsidP="00C208B1">
            <w:pPr>
              <w:pStyle w:val="ConsPlusNormal"/>
              <w:jc w:val="center"/>
            </w:pPr>
            <w:r w:rsidRPr="009B7007">
              <w:t>Наименование</w:t>
            </w:r>
          </w:p>
        </w:tc>
        <w:tc>
          <w:tcPr>
            <w:tcW w:w="2126" w:type="dxa"/>
            <w:vAlign w:val="center"/>
          </w:tcPr>
          <w:p w:rsidR="007C028F" w:rsidRPr="009B7007" w:rsidRDefault="007C028F" w:rsidP="00C208B1">
            <w:pPr>
              <w:pStyle w:val="ConsPlusNormal"/>
              <w:jc w:val="center"/>
            </w:pPr>
            <w:r w:rsidRPr="009B7007">
              <w:t>2018 год</w:t>
            </w:r>
          </w:p>
        </w:tc>
        <w:tc>
          <w:tcPr>
            <w:tcW w:w="1984" w:type="dxa"/>
            <w:vAlign w:val="center"/>
          </w:tcPr>
          <w:p w:rsidR="007C028F" w:rsidRPr="009B7007" w:rsidRDefault="007C028F" w:rsidP="00C208B1">
            <w:pPr>
              <w:pStyle w:val="ConsPlusNormal"/>
              <w:jc w:val="center"/>
            </w:pPr>
            <w:r w:rsidRPr="009B7007">
              <w:t>2019 год</w:t>
            </w:r>
          </w:p>
        </w:tc>
        <w:tc>
          <w:tcPr>
            <w:tcW w:w="2127" w:type="dxa"/>
            <w:vAlign w:val="center"/>
          </w:tcPr>
          <w:p w:rsidR="007C028F" w:rsidRPr="009B7007" w:rsidRDefault="007C028F" w:rsidP="00C208B1">
            <w:pPr>
              <w:pStyle w:val="ConsPlusNormal"/>
              <w:jc w:val="center"/>
            </w:pPr>
            <w:r w:rsidRPr="009B7007">
              <w:t>2020 год</w:t>
            </w:r>
          </w:p>
        </w:tc>
      </w:tr>
      <w:tr w:rsidR="007C028F" w:rsidRPr="009B7007" w:rsidTr="007C028F">
        <w:trPr>
          <w:tblHeader/>
        </w:trPr>
        <w:tc>
          <w:tcPr>
            <w:tcW w:w="454" w:type="dxa"/>
            <w:vAlign w:val="center"/>
          </w:tcPr>
          <w:p w:rsidR="007C028F" w:rsidRPr="009B7007" w:rsidRDefault="007C028F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7910" w:type="dxa"/>
            <w:vAlign w:val="center"/>
          </w:tcPr>
          <w:p w:rsidR="007C028F" w:rsidRPr="009B7007" w:rsidRDefault="007C028F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2126" w:type="dxa"/>
            <w:vAlign w:val="center"/>
          </w:tcPr>
          <w:p w:rsidR="007C028F" w:rsidRPr="009B7007" w:rsidRDefault="007C028F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984" w:type="dxa"/>
            <w:vAlign w:val="center"/>
          </w:tcPr>
          <w:p w:rsidR="007C028F" w:rsidRPr="009B7007" w:rsidRDefault="007C028F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2127" w:type="dxa"/>
            <w:vAlign w:val="center"/>
          </w:tcPr>
          <w:p w:rsidR="007C028F" w:rsidRPr="009B7007" w:rsidRDefault="007C028F" w:rsidP="00C208B1">
            <w:pPr>
              <w:pStyle w:val="ConsPlusNormal"/>
              <w:jc w:val="center"/>
            </w:pPr>
            <w:r w:rsidRPr="009B7007">
              <w:t>5</w:t>
            </w:r>
          </w:p>
        </w:tc>
      </w:tr>
      <w:tr w:rsidR="007C028F" w:rsidRPr="009B7007" w:rsidTr="00C208B1">
        <w:tc>
          <w:tcPr>
            <w:tcW w:w="454" w:type="dxa"/>
            <w:vAlign w:val="center"/>
          </w:tcPr>
          <w:p w:rsidR="007C028F" w:rsidRPr="009B7007" w:rsidRDefault="007C028F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7910" w:type="dxa"/>
            <w:vAlign w:val="bottom"/>
          </w:tcPr>
          <w:p w:rsidR="007C028F" w:rsidRPr="009B7007" w:rsidRDefault="007C028F" w:rsidP="00C208B1">
            <w:pPr>
              <w:pStyle w:val="ConsPlusNormal"/>
            </w:pPr>
            <w:r w:rsidRPr="009B7007">
              <w:t>Акцизы на автомобильный бензин, прямогонный бензин, дизельное топливо, моторные масла для дизельных и (или) карбюраторных (</w:t>
            </w:r>
            <w:proofErr w:type="spellStart"/>
            <w:r w:rsidRPr="009B7007">
              <w:t>инжекторных</w:t>
            </w:r>
            <w:proofErr w:type="spellEnd"/>
            <w:r w:rsidRPr="009B7007">
              <w:t>) двигателей, производимые на территории Российской Федерации, подлежащих зачислению в бюджет Белоярского района</w:t>
            </w:r>
          </w:p>
        </w:tc>
        <w:tc>
          <w:tcPr>
            <w:tcW w:w="2126" w:type="dxa"/>
            <w:vAlign w:val="center"/>
          </w:tcPr>
          <w:p w:rsidR="007C028F" w:rsidRPr="009B7007" w:rsidRDefault="007C028F" w:rsidP="00C208B1">
            <w:pPr>
              <w:pStyle w:val="ConsPlusNormal"/>
              <w:jc w:val="center"/>
            </w:pPr>
            <w:r w:rsidRPr="009B7007">
              <w:t>6700000,00</w:t>
            </w:r>
          </w:p>
        </w:tc>
        <w:tc>
          <w:tcPr>
            <w:tcW w:w="1984" w:type="dxa"/>
            <w:vAlign w:val="center"/>
          </w:tcPr>
          <w:p w:rsidR="007C028F" w:rsidRPr="009B7007" w:rsidRDefault="007C028F" w:rsidP="00C208B1">
            <w:pPr>
              <w:pStyle w:val="ConsPlusNormal"/>
              <w:jc w:val="center"/>
            </w:pPr>
            <w:r w:rsidRPr="009B7007">
              <w:t>7417200,00</w:t>
            </w:r>
          </w:p>
        </w:tc>
        <w:tc>
          <w:tcPr>
            <w:tcW w:w="2127" w:type="dxa"/>
            <w:vAlign w:val="center"/>
          </w:tcPr>
          <w:p w:rsidR="007C028F" w:rsidRPr="009B7007" w:rsidRDefault="007C028F" w:rsidP="00C208B1">
            <w:pPr>
              <w:pStyle w:val="ConsPlusNormal"/>
              <w:jc w:val="center"/>
            </w:pPr>
            <w:r w:rsidRPr="009B7007">
              <w:t>7417200,00</w:t>
            </w:r>
          </w:p>
        </w:tc>
      </w:tr>
      <w:tr w:rsidR="007C028F" w:rsidRPr="009B7007" w:rsidTr="00C208B1">
        <w:tc>
          <w:tcPr>
            <w:tcW w:w="454" w:type="dxa"/>
            <w:vAlign w:val="center"/>
          </w:tcPr>
          <w:p w:rsidR="007C028F" w:rsidRPr="009B7007" w:rsidRDefault="007C028F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7910" w:type="dxa"/>
          </w:tcPr>
          <w:p w:rsidR="007C028F" w:rsidRPr="009B7007" w:rsidRDefault="007C028F" w:rsidP="00C208B1">
            <w:pPr>
              <w:pStyle w:val="ConsPlusNormal"/>
            </w:pPr>
            <w:r w:rsidRPr="009B7007">
              <w:t>Денежные средства, поступающие в бюджет Белоярского района от уплаты неустоек (штрафов, пеней), администратором доходов бюджета которых является управление Министерства внутренних дел Российской Федерации по Ханты-Мансийскому автономному округу - Югре</w:t>
            </w:r>
          </w:p>
        </w:tc>
        <w:tc>
          <w:tcPr>
            <w:tcW w:w="2126" w:type="dxa"/>
            <w:vAlign w:val="center"/>
          </w:tcPr>
          <w:p w:rsidR="007C028F" w:rsidRPr="009B7007" w:rsidRDefault="007C028F" w:rsidP="00C208B1">
            <w:pPr>
              <w:pStyle w:val="ConsPlusNormal"/>
              <w:jc w:val="center"/>
            </w:pPr>
            <w:r w:rsidRPr="009B7007">
              <w:t>1719802,00</w:t>
            </w:r>
          </w:p>
        </w:tc>
        <w:tc>
          <w:tcPr>
            <w:tcW w:w="1984" w:type="dxa"/>
            <w:vAlign w:val="center"/>
          </w:tcPr>
          <w:p w:rsidR="007C028F" w:rsidRPr="009B7007" w:rsidRDefault="007C028F" w:rsidP="00C208B1">
            <w:pPr>
              <w:pStyle w:val="ConsPlusNormal"/>
              <w:jc w:val="center"/>
            </w:pPr>
            <w:r w:rsidRPr="009B7007">
              <w:t>1708000,00</w:t>
            </w:r>
          </w:p>
        </w:tc>
        <w:tc>
          <w:tcPr>
            <w:tcW w:w="2127" w:type="dxa"/>
            <w:vAlign w:val="center"/>
          </w:tcPr>
          <w:p w:rsidR="007C028F" w:rsidRPr="009B7007" w:rsidRDefault="007C028F" w:rsidP="00C208B1">
            <w:pPr>
              <w:pStyle w:val="ConsPlusNormal"/>
              <w:jc w:val="center"/>
            </w:pPr>
            <w:r w:rsidRPr="009B7007">
              <w:t>1670000,00</w:t>
            </w:r>
          </w:p>
        </w:tc>
      </w:tr>
      <w:tr w:rsidR="007C028F" w:rsidRPr="009B7007" w:rsidTr="00C208B1">
        <w:tc>
          <w:tcPr>
            <w:tcW w:w="454" w:type="dxa"/>
            <w:vAlign w:val="center"/>
          </w:tcPr>
          <w:p w:rsidR="007C028F" w:rsidRPr="009B7007" w:rsidRDefault="007C028F" w:rsidP="00C208B1">
            <w:pPr>
              <w:pStyle w:val="ConsPlusNormal"/>
              <w:jc w:val="center"/>
            </w:pPr>
            <w:r w:rsidRPr="009B7007">
              <w:t>2.1</w:t>
            </w:r>
          </w:p>
        </w:tc>
        <w:tc>
          <w:tcPr>
            <w:tcW w:w="7910" w:type="dxa"/>
          </w:tcPr>
          <w:p w:rsidR="007C028F" w:rsidRPr="009B7007" w:rsidRDefault="007C028F" w:rsidP="00C208B1">
            <w:pPr>
              <w:pStyle w:val="ConsPlusNormal"/>
            </w:pPr>
            <w:r w:rsidRPr="009B7007"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муниципальных районов</w:t>
            </w:r>
          </w:p>
        </w:tc>
        <w:tc>
          <w:tcPr>
            <w:tcW w:w="2126" w:type="dxa"/>
            <w:vAlign w:val="center"/>
          </w:tcPr>
          <w:p w:rsidR="007C028F" w:rsidRPr="009B7007" w:rsidRDefault="007C028F" w:rsidP="00C208B1">
            <w:pPr>
              <w:pStyle w:val="ConsPlusNormal"/>
              <w:jc w:val="center"/>
            </w:pPr>
            <w:r w:rsidRPr="009B7007">
              <w:t>458012,00</w:t>
            </w:r>
          </w:p>
        </w:tc>
        <w:tc>
          <w:tcPr>
            <w:tcW w:w="1984" w:type="dxa"/>
            <w:vAlign w:val="center"/>
          </w:tcPr>
          <w:p w:rsidR="007C028F" w:rsidRPr="009B7007" w:rsidRDefault="007C028F" w:rsidP="00C208B1">
            <w:pPr>
              <w:pStyle w:val="ConsPlusNormal"/>
              <w:jc w:val="center"/>
            </w:pPr>
            <w:r w:rsidRPr="009B7007">
              <w:t>260000,00</w:t>
            </w:r>
          </w:p>
        </w:tc>
        <w:tc>
          <w:tcPr>
            <w:tcW w:w="2127" w:type="dxa"/>
            <w:vAlign w:val="center"/>
          </w:tcPr>
          <w:p w:rsidR="007C028F" w:rsidRPr="009B7007" w:rsidRDefault="007C028F" w:rsidP="00C208B1">
            <w:pPr>
              <w:pStyle w:val="ConsPlusNormal"/>
              <w:jc w:val="center"/>
            </w:pPr>
            <w:r w:rsidRPr="009B7007">
              <w:t>250000,00</w:t>
            </w:r>
          </w:p>
        </w:tc>
      </w:tr>
      <w:tr w:rsidR="007C028F" w:rsidRPr="009B7007" w:rsidTr="00C208B1">
        <w:tc>
          <w:tcPr>
            <w:tcW w:w="454" w:type="dxa"/>
            <w:vAlign w:val="center"/>
          </w:tcPr>
          <w:p w:rsidR="007C028F" w:rsidRPr="009B7007" w:rsidRDefault="007C028F" w:rsidP="00C208B1">
            <w:pPr>
              <w:pStyle w:val="ConsPlusNormal"/>
              <w:jc w:val="center"/>
            </w:pPr>
            <w:r w:rsidRPr="009B7007">
              <w:t>2.2</w:t>
            </w:r>
          </w:p>
        </w:tc>
        <w:tc>
          <w:tcPr>
            <w:tcW w:w="7910" w:type="dxa"/>
          </w:tcPr>
          <w:p w:rsidR="007C028F" w:rsidRPr="009B7007" w:rsidRDefault="007C028F" w:rsidP="00C208B1">
            <w:pPr>
              <w:pStyle w:val="ConsPlusNormal"/>
            </w:pPr>
            <w:r w:rsidRPr="009B7007">
              <w:t xml:space="preserve">Денежные взыскания (штрафы) за нарушение законодательства Российской Федерации об административных правонарушениях, предусмотренные </w:t>
            </w:r>
            <w:hyperlink r:id="rId5" w:history="1">
              <w:r w:rsidRPr="009B7007">
                <w:t>статьей 20.25</w:t>
              </w:r>
            </w:hyperlink>
            <w:r w:rsidRPr="009B7007">
              <w:t xml:space="preserve"> Кодекса Российской Федерации об административных правонарушениях</w:t>
            </w:r>
          </w:p>
        </w:tc>
        <w:tc>
          <w:tcPr>
            <w:tcW w:w="2126" w:type="dxa"/>
            <w:vAlign w:val="center"/>
          </w:tcPr>
          <w:p w:rsidR="007C028F" w:rsidRPr="009B7007" w:rsidRDefault="007C028F" w:rsidP="00C208B1">
            <w:pPr>
              <w:pStyle w:val="ConsPlusNormal"/>
              <w:jc w:val="center"/>
            </w:pPr>
            <w:r w:rsidRPr="009B7007">
              <w:t>481909,00</w:t>
            </w:r>
          </w:p>
        </w:tc>
        <w:tc>
          <w:tcPr>
            <w:tcW w:w="1984" w:type="dxa"/>
            <w:vAlign w:val="center"/>
          </w:tcPr>
          <w:p w:rsidR="007C028F" w:rsidRPr="009B7007" w:rsidRDefault="007C028F" w:rsidP="00C208B1">
            <w:pPr>
              <w:pStyle w:val="ConsPlusNormal"/>
              <w:jc w:val="center"/>
            </w:pPr>
            <w:r w:rsidRPr="009B7007">
              <w:t>468000,00</w:t>
            </w:r>
          </w:p>
        </w:tc>
        <w:tc>
          <w:tcPr>
            <w:tcW w:w="2127" w:type="dxa"/>
            <w:vAlign w:val="center"/>
          </w:tcPr>
          <w:p w:rsidR="007C028F" w:rsidRPr="009B7007" w:rsidRDefault="007C028F" w:rsidP="00C208B1">
            <w:pPr>
              <w:pStyle w:val="ConsPlusNormal"/>
              <w:jc w:val="center"/>
            </w:pPr>
            <w:r w:rsidRPr="009B7007">
              <w:t>450000,00</w:t>
            </w:r>
          </w:p>
        </w:tc>
      </w:tr>
      <w:tr w:rsidR="007C028F" w:rsidRPr="009B7007" w:rsidTr="00C208B1">
        <w:tc>
          <w:tcPr>
            <w:tcW w:w="454" w:type="dxa"/>
            <w:vAlign w:val="center"/>
          </w:tcPr>
          <w:p w:rsidR="007C028F" w:rsidRPr="009B7007" w:rsidRDefault="007C028F" w:rsidP="00C208B1">
            <w:pPr>
              <w:pStyle w:val="ConsPlusNormal"/>
              <w:jc w:val="center"/>
            </w:pPr>
            <w:r w:rsidRPr="009B7007">
              <w:lastRenderedPageBreak/>
              <w:t>2.3</w:t>
            </w:r>
          </w:p>
        </w:tc>
        <w:tc>
          <w:tcPr>
            <w:tcW w:w="7910" w:type="dxa"/>
          </w:tcPr>
          <w:p w:rsidR="007C028F" w:rsidRPr="009B7007" w:rsidRDefault="007C028F" w:rsidP="00C208B1">
            <w:pPr>
              <w:pStyle w:val="ConsPlusNormal"/>
            </w:pPr>
            <w:r w:rsidRPr="009B7007"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2126" w:type="dxa"/>
            <w:vAlign w:val="center"/>
          </w:tcPr>
          <w:p w:rsidR="007C028F" w:rsidRPr="009B7007" w:rsidRDefault="007C028F" w:rsidP="00C208B1">
            <w:pPr>
              <w:pStyle w:val="ConsPlusNormal"/>
              <w:jc w:val="center"/>
            </w:pPr>
            <w:r w:rsidRPr="009B7007">
              <w:t>779881,00</w:t>
            </w:r>
          </w:p>
        </w:tc>
        <w:tc>
          <w:tcPr>
            <w:tcW w:w="1984" w:type="dxa"/>
            <w:vAlign w:val="center"/>
          </w:tcPr>
          <w:p w:rsidR="007C028F" w:rsidRPr="009B7007" w:rsidRDefault="007C028F" w:rsidP="00C208B1">
            <w:pPr>
              <w:pStyle w:val="ConsPlusNormal"/>
              <w:jc w:val="center"/>
            </w:pPr>
            <w:r w:rsidRPr="009B7007">
              <w:t>980000,00</w:t>
            </w:r>
          </w:p>
        </w:tc>
        <w:tc>
          <w:tcPr>
            <w:tcW w:w="2127" w:type="dxa"/>
            <w:vAlign w:val="center"/>
          </w:tcPr>
          <w:p w:rsidR="007C028F" w:rsidRPr="009B7007" w:rsidRDefault="007C028F" w:rsidP="00C208B1">
            <w:pPr>
              <w:pStyle w:val="ConsPlusNormal"/>
              <w:jc w:val="center"/>
            </w:pPr>
            <w:r w:rsidRPr="009B7007">
              <w:t>970000,00</w:t>
            </w:r>
          </w:p>
        </w:tc>
      </w:tr>
      <w:tr w:rsidR="007C028F" w:rsidRPr="009B7007" w:rsidTr="00C208B1">
        <w:tc>
          <w:tcPr>
            <w:tcW w:w="454" w:type="dxa"/>
            <w:vAlign w:val="center"/>
          </w:tcPr>
          <w:p w:rsidR="007C028F" w:rsidRPr="009B7007" w:rsidRDefault="007C028F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7910" w:type="dxa"/>
          </w:tcPr>
          <w:p w:rsidR="007C028F" w:rsidRPr="009B7007" w:rsidRDefault="007C028F" w:rsidP="00C208B1">
            <w:pPr>
              <w:pStyle w:val="ConsPlusNormal"/>
            </w:pPr>
            <w:r w:rsidRPr="009B7007">
              <w:t>Межбюджетные трансферты, получаемые из других бюджетов бюджетной системы Российской Федерации на финансовое обеспечение дорожной деятельности в отношении автомобильных дорог общего пользования местного значения, а также на капитальный ремонт и ремонт дворовых территорий многоквартирных домов, проездов к дворовым территориям многоквартирных домов на территории Белоярского района</w:t>
            </w:r>
          </w:p>
        </w:tc>
        <w:tc>
          <w:tcPr>
            <w:tcW w:w="2126" w:type="dxa"/>
            <w:vAlign w:val="center"/>
          </w:tcPr>
          <w:p w:rsidR="007C028F" w:rsidRPr="009B7007" w:rsidRDefault="007C028F" w:rsidP="00C208B1">
            <w:pPr>
              <w:pStyle w:val="ConsPlusNormal"/>
              <w:jc w:val="center"/>
            </w:pPr>
            <w:r w:rsidRPr="009B7007">
              <w:t>46789835,72</w:t>
            </w:r>
          </w:p>
        </w:tc>
        <w:tc>
          <w:tcPr>
            <w:tcW w:w="1984" w:type="dxa"/>
            <w:vAlign w:val="center"/>
          </w:tcPr>
          <w:p w:rsidR="007C028F" w:rsidRPr="009B7007" w:rsidRDefault="007C028F" w:rsidP="00C208B1">
            <w:pPr>
              <w:pStyle w:val="ConsPlusNormal"/>
              <w:jc w:val="center"/>
            </w:pPr>
            <w:r w:rsidRPr="009B7007">
              <w:t>41632000,00</w:t>
            </w:r>
          </w:p>
        </w:tc>
        <w:tc>
          <w:tcPr>
            <w:tcW w:w="2127" w:type="dxa"/>
            <w:vAlign w:val="center"/>
          </w:tcPr>
          <w:p w:rsidR="007C028F" w:rsidRPr="009B7007" w:rsidRDefault="007C028F" w:rsidP="00C208B1">
            <w:pPr>
              <w:pStyle w:val="ConsPlusNormal"/>
              <w:jc w:val="center"/>
            </w:pPr>
            <w:r w:rsidRPr="009B7007">
              <w:t>41669900,00</w:t>
            </w:r>
          </w:p>
        </w:tc>
      </w:tr>
      <w:tr w:rsidR="007C028F" w:rsidRPr="009B7007" w:rsidTr="00C208B1">
        <w:tc>
          <w:tcPr>
            <w:tcW w:w="454" w:type="dxa"/>
            <w:vAlign w:val="center"/>
          </w:tcPr>
          <w:p w:rsidR="007C028F" w:rsidRPr="009B7007" w:rsidRDefault="007C028F" w:rsidP="00C208B1">
            <w:pPr>
              <w:pStyle w:val="ConsPlusNormal"/>
              <w:jc w:val="center"/>
            </w:pPr>
            <w:r w:rsidRPr="009B7007">
              <w:t>3.1</w:t>
            </w:r>
          </w:p>
        </w:tc>
        <w:tc>
          <w:tcPr>
            <w:tcW w:w="7910" w:type="dxa"/>
          </w:tcPr>
          <w:p w:rsidR="007C028F" w:rsidRPr="009B7007" w:rsidRDefault="007C028F" w:rsidP="00C208B1">
            <w:pPr>
              <w:pStyle w:val="ConsPlusNormal"/>
              <w:jc w:val="both"/>
            </w:pPr>
            <w:r w:rsidRPr="009B7007">
              <w:t>Иные межбюджетные трансферты из бюджетов поселений бюджету муниципального района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126" w:type="dxa"/>
            <w:vAlign w:val="center"/>
          </w:tcPr>
          <w:p w:rsidR="007C028F" w:rsidRPr="009B7007" w:rsidRDefault="007C028F" w:rsidP="00C208B1">
            <w:pPr>
              <w:pStyle w:val="ConsPlusNormal"/>
              <w:jc w:val="center"/>
            </w:pPr>
            <w:r w:rsidRPr="009B7007">
              <w:t>46789835,72</w:t>
            </w:r>
          </w:p>
        </w:tc>
        <w:tc>
          <w:tcPr>
            <w:tcW w:w="1984" w:type="dxa"/>
            <w:vAlign w:val="center"/>
          </w:tcPr>
          <w:p w:rsidR="007C028F" w:rsidRPr="009B7007" w:rsidRDefault="007C028F" w:rsidP="00C208B1">
            <w:pPr>
              <w:pStyle w:val="ConsPlusNormal"/>
              <w:jc w:val="center"/>
            </w:pPr>
            <w:r w:rsidRPr="009B7007">
              <w:t>41632000,00</w:t>
            </w:r>
          </w:p>
        </w:tc>
        <w:tc>
          <w:tcPr>
            <w:tcW w:w="2127" w:type="dxa"/>
            <w:vAlign w:val="center"/>
          </w:tcPr>
          <w:p w:rsidR="007C028F" w:rsidRPr="009B7007" w:rsidRDefault="007C028F" w:rsidP="00C208B1">
            <w:pPr>
              <w:pStyle w:val="ConsPlusNormal"/>
              <w:jc w:val="center"/>
            </w:pPr>
            <w:r w:rsidRPr="009B7007">
              <w:t>41669900,00</w:t>
            </w:r>
          </w:p>
        </w:tc>
      </w:tr>
      <w:tr w:rsidR="007C028F" w:rsidRPr="009B7007" w:rsidTr="00C208B1">
        <w:tc>
          <w:tcPr>
            <w:tcW w:w="454" w:type="dxa"/>
            <w:vAlign w:val="center"/>
          </w:tcPr>
          <w:p w:rsidR="007C028F" w:rsidRPr="009B7007" w:rsidRDefault="007C028F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7910" w:type="dxa"/>
          </w:tcPr>
          <w:p w:rsidR="007C028F" w:rsidRPr="009B7007" w:rsidRDefault="007C028F" w:rsidP="00C208B1">
            <w:pPr>
              <w:pStyle w:val="ConsPlusNormal"/>
            </w:pPr>
            <w:r w:rsidRPr="009B7007">
              <w:t>Поступления в виде субсидий из бюджета Ханты-Мансийского автономного округа - Югры на проектирование и строительство (реконструкцию) капитальный ремонт, ремонт и содержание автомобильных дорог общего пользования местного значения Белоярского района, в том числе на формирование муниципального дорожного фонда Белоярского района</w:t>
            </w:r>
          </w:p>
        </w:tc>
        <w:tc>
          <w:tcPr>
            <w:tcW w:w="2126" w:type="dxa"/>
            <w:vAlign w:val="center"/>
          </w:tcPr>
          <w:p w:rsidR="007C028F" w:rsidRPr="009B7007" w:rsidRDefault="007C028F" w:rsidP="00C208B1">
            <w:pPr>
              <w:pStyle w:val="ConsPlusNormal"/>
              <w:jc w:val="center"/>
            </w:pPr>
            <w:r w:rsidRPr="009B7007">
              <w:t>45855000,00</w:t>
            </w:r>
          </w:p>
        </w:tc>
        <w:tc>
          <w:tcPr>
            <w:tcW w:w="1984" w:type="dxa"/>
            <w:vAlign w:val="center"/>
          </w:tcPr>
          <w:p w:rsidR="007C028F" w:rsidRPr="009B7007" w:rsidRDefault="007C028F" w:rsidP="00C208B1">
            <w:pPr>
              <w:pStyle w:val="ConsPlusNormal"/>
              <w:jc w:val="center"/>
            </w:pPr>
            <w:r w:rsidRPr="009B7007">
              <w:t>15082900,00</w:t>
            </w:r>
          </w:p>
        </w:tc>
        <w:tc>
          <w:tcPr>
            <w:tcW w:w="2127" w:type="dxa"/>
            <w:vAlign w:val="center"/>
          </w:tcPr>
          <w:p w:rsidR="007C028F" w:rsidRPr="009B7007" w:rsidRDefault="007C028F" w:rsidP="00C208B1">
            <w:pPr>
              <w:pStyle w:val="ConsPlusNormal"/>
              <w:jc w:val="center"/>
            </w:pPr>
            <w:r w:rsidRPr="009B7007">
              <w:t>15082900,00</w:t>
            </w:r>
          </w:p>
        </w:tc>
      </w:tr>
      <w:tr w:rsidR="007C028F" w:rsidRPr="009B7007" w:rsidTr="00C208B1">
        <w:tc>
          <w:tcPr>
            <w:tcW w:w="454" w:type="dxa"/>
            <w:vAlign w:val="center"/>
          </w:tcPr>
          <w:p w:rsidR="007C028F" w:rsidRPr="009B7007" w:rsidRDefault="007C028F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7910" w:type="dxa"/>
          </w:tcPr>
          <w:p w:rsidR="007C028F" w:rsidRPr="009B7007" w:rsidRDefault="007C028F" w:rsidP="00C208B1">
            <w:pPr>
              <w:pStyle w:val="ConsPlusNormal"/>
            </w:pPr>
            <w:r w:rsidRPr="009B7007">
              <w:t>Остатки средств муниципального дорожного фонда Белоярского района 2017 года</w:t>
            </w:r>
          </w:p>
        </w:tc>
        <w:tc>
          <w:tcPr>
            <w:tcW w:w="2126" w:type="dxa"/>
            <w:vAlign w:val="center"/>
          </w:tcPr>
          <w:p w:rsidR="007C028F" w:rsidRPr="009B7007" w:rsidRDefault="007C028F" w:rsidP="00C208B1">
            <w:pPr>
              <w:pStyle w:val="ConsPlusNormal"/>
              <w:jc w:val="center"/>
            </w:pPr>
            <w:r w:rsidRPr="009B7007">
              <w:t>314692,50</w:t>
            </w:r>
          </w:p>
        </w:tc>
        <w:tc>
          <w:tcPr>
            <w:tcW w:w="1984" w:type="dxa"/>
            <w:vAlign w:val="center"/>
          </w:tcPr>
          <w:p w:rsidR="007C028F" w:rsidRPr="009B7007" w:rsidRDefault="007C028F" w:rsidP="00C208B1">
            <w:pPr>
              <w:pStyle w:val="ConsPlusNormal"/>
              <w:jc w:val="center"/>
            </w:pPr>
            <w:r w:rsidRPr="009B7007">
              <w:t>-</w:t>
            </w:r>
          </w:p>
        </w:tc>
        <w:tc>
          <w:tcPr>
            <w:tcW w:w="2127" w:type="dxa"/>
            <w:vAlign w:val="center"/>
          </w:tcPr>
          <w:p w:rsidR="007C028F" w:rsidRPr="009B7007" w:rsidRDefault="007C028F" w:rsidP="00C208B1">
            <w:pPr>
              <w:pStyle w:val="ConsPlusNormal"/>
              <w:jc w:val="center"/>
            </w:pPr>
            <w:r w:rsidRPr="009B7007">
              <w:t>-</w:t>
            </w:r>
          </w:p>
        </w:tc>
      </w:tr>
      <w:tr w:rsidR="007C028F" w:rsidRPr="009B7007" w:rsidTr="00C208B1">
        <w:tc>
          <w:tcPr>
            <w:tcW w:w="454" w:type="dxa"/>
          </w:tcPr>
          <w:p w:rsidR="007C028F" w:rsidRPr="009B7007" w:rsidRDefault="007C028F" w:rsidP="00C208B1">
            <w:pPr>
              <w:pStyle w:val="ConsPlusNormal"/>
            </w:pPr>
          </w:p>
        </w:tc>
        <w:tc>
          <w:tcPr>
            <w:tcW w:w="7910" w:type="dxa"/>
            <w:vAlign w:val="center"/>
          </w:tcPr>
          <w:p w:rsidR="007C028F" w:rsidRPr="009B7007" w:rsidRDefault="007C028F" w:rsidP="00C208B1">
            <w:pPr>
              <w:pStyle w:val="ConsPlusNormal"/>
            </w:pPr>
            <w:r w:rsidRPr="009B7007">
              <w:t>Всего</w:t>
            </w:r>
          </w:p>
        </w:tc>
        <w:tc>
          <w:tcPr>
            <w:tcW w:w="2126" w:type="dxa"/>
            <w:vAlign w:val="center"/>
          </w:tcPr>
          <w:p w:rsidR="007C028F" w:rsidRPr="009B7007" w:rsidRDefault="007C028F" w:rsidP="00C208B1">
            <w:pPr>
              <w:pStyle w:val="ConsPlusNormal"/>
              <w:jc w:val="center"/>
            </w:pPr>
            <w:r w:rsidRPr="009B7007">
              <w:t>101379330,22</w:t>
            </w:r>
          </w:p>
        </w:tc>
        <w:tc>
          <w:tcPr>
            <w:tcW w:w="1984" w:type="dxa"/>
            <w:vAlign w:val="center"/>
          </w:tcPr>
          <w:p w:rsidR="007C028F" w:rsidRPr="009B7007" w:rsidRDefault="007C028F" w:rsidP="00C208B1">
            <w:pPr>
              <w:pStyle w:val="ConsPlusNormal"/>
              <w:jc w:val="center"/>
            </w:pPr>
            <w:r w:rsidRPr="009B7007">
              <w:t>65840100,00</w:t>
            </w:r>
          </w:p>
        </w:tc>
        <w:tc>
          <w:tcPr>
            <w:tcW w:w="2127" w:type="dxa"/>
            <w:vAlign w:val="center"/>
          </w:tcPr>
          <w:p w:rsidR="007C028F" w:rsidRPr="009B7007" w:rsidRDefault="007C028F" w:rsidP="00C208B1">
            <w:pPr>
              <w:pStyle w:val="ConsPlusNormal"/>
              <w:jc w:val="center"/>
            </w:pPr>
            <w:r w:rsidRPr="009B7007">
              <w:t>65840000,00</w:t>
            </w:r>
          </w:p>
        </w:tc>
      </w:tr>
    </w:tbl>
    <w:p w:rsidR="007C028F" w:rsidRPr="009B7007" w:rsidRDefault="007C028F" w:rsidP="007C028F">
      <w:pPr>
        <w:pStyle w:val="ConsPlusNormal"/>
        <w:jc w:val="center"/>
      </w:pPr>
      <w:r>
        <w:t>________________________________________________</w:t>
      </w:r>
      <w:bookmarkStart w:id="1" w:name="_GoBack"/>
      <w:bookmarkEnd w:id="1"/>
    </w:p>
    <w:p w:rsidR="007C028F" w:rsidRPr="009B7007" w:rsidRDefault="007C028F" w:rsidP="007C028F">
      <w:pPr>
        <w:pStyle w:val="ConsPlusNormal"/>
        <w:jc w:val="both"/>
      </w:pPr>
    </w:p>
    <w:p w:rsidR="00CB6EAE" w:rsidRPr="007C028F" w:rsidRDefault="00CB6EAE" w:rsidP="007C028F"/>
    <w:sectPr w:rsidR="00CB6EAE" w:rsidRPr="007C028F" w:rsidSect="007C028F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E95"/>
    <w:rsid w:val="00023DB3"/>
    <w:rsid w:val="000F1152"/>
    <w:rsid w:val="00104DD8"/>
    <w:rsid w:val="00193411"/>
    <w:rsid w:val="001C04C3"/>
    <w:rsid w:val="002317B1"/>
    <w:rsid w:val="00282878"/>
    <w:rsid w:val="00412277"/>
    <w:rsid w:val="0049093D"/>
    <w:rsid w:val="00494E95"/>
    <w:rsid w:val="004E7166"/>
    <w:rsid w:val="005950CE"/>
    <w:rsid w:val="005F7416"/>
    <w:rsid w:val="00676FD1"/>
    <w:rsid w:val="006A120F"/>
    <w:rsid w:val="007C028F"/>
    <w:rsid w:val="008930C5"/>
    <w:rsid w:val="009B31BD"/>
    <w:rsid w:val="00A40EDD"/>
    <w:rsid w:val="00A66B35"/>
    <w:rsid w:val="00B32E1F"/>
    <w:rsid w:val="00B42A27"/>
    <w:rsid w:val="00B7265E"/>
    <w:rsid w:val="00C7033D"/>
    <w:rsid w:val="00CB6EAE"/>
    <w:rsid w:val="00DC3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7A3EE3"/>
  <w15:chartTrackingRefBased/>
  <w15:docId w15:val="{85C8B4FB-EAE4-4382-847A-39D5A9C49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2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94E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94E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7033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A5E347B0CC2B9151D597CFDDB85B2BC7990D5B33239F709D0AADE86D761BCC05195A47649E7AE9A2216D1FFB593AA59F993313BDE893LFyFL" TargetMode="External"/><Relationship Id="rId4" Type="http://schemas.openxmlformats.org/officeDocument/2006/relationships/hyperlink" Target="consultantplus://offline/ref=A5E347B0CC2B9151D597D1D0AE377CC89C04043B27947EC35FF8EE3A294BCA50591A4133DE3DECA8753C5BAA5730F9D0DD6200BEE08CF6E94A70FC3BLFyD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462</Words>
  <Characters>2637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Семерикова Иванна Владимиров</cp:lastModifiedBy>
  <cp:revision>2</cp:revision>
  <dcterms:created xsi:type="dcterms:W3CDTF">2018-12-28T11:18:00Z</dcterms:created>
  <dcterms:modified xsi:type="dcterms:W3CDTF">2018-12-28T11:18:00Z</dcterms:modified>
</cp:coreProperties>
</file>